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A8121" w14:textId="77777777" w:rsidR="00A92352" w:rsidRPr="000F4474" w:rsidRDefault="000F4474" w:rsidP="000F4474">
      <w:pPr>
        <w:spacing w:after="0" w:line="240" w:lineRule="auto"/>
        <w:rPr>
          <w:sz w:val="24"/>
          <w:szCs w:val="24"/>
        </w:rPr>
      </w:pPr>
      <w:r w:rsidRPr="000F4474">
        <w:rPr>
          <w:sz w:val="24"/>
          <w:szCs w:val="24"/>
        </w:rPr>
        <w:t xml:space="preserve">dr </w:t>
      </w:r>
      <w:r w:rsidR="00A92352" w:rsidRPr="000F4474">
        <w:rPr>
          <w:sz w:val="24"/>
          <w:szCs w:val="24"/>
        </w:rPr>
        <w:t>Błażej Bugajski</w:t>
      </w:r>
    </w:p>
    <w:p w14:paraId="18E89CEB" w14:textId="77777777" w:rsidR="00A92352" w:rsidRPr="000F4474" w:rsidRDefault="00FD44A1" w:rsidP="000F4474">
      <w:pPr>
        <w:spacing w:after="0" w:line="240" w:lineRule="auto"/>
        <w:rPr>
          <w:sz w:val="24"/>
          <w:szCs w:val="24"/>
        </w:rPr>
      </w:pPr>
      <w:r>
        <w:rPr>
          <w:sz w:val="24"/>
          <w:szCs w:val="24"/>
        </w:rPr>
        <w:t xml:space="preserve">  </w:t>
      </w:r>
      <w:r w:rsidR="000F4474" w:rsidRPr="000F4474">
        <w:rPr>
          <w:sz w:val="24"/>
          <w:szCs w:val="24"/>
        </w:rPr>
        <w:t>radca prawny</w:t>
      </w:r>
    </w:p>
    <w:p w14:paraId="2ED89340" w14:textId="77777777" w:rsidR="000F4474" w:rsidRDefault="000F4474" w:rsidP="001250BB">
      <w:pPr>
        <w:jc w:val="center"/>
        <w:rPr>
          <w:b/>
          <w:sz w:val="24"/>
          <w:szCs w:val="24"/>
        </w:rPr>
      </w:pPr>
    </w:p>
    <w:p w14:paraId="4595DAB6" w14:textId="77777777" w:rsidR="003B532D" w:rsidRPr="00D639AC" w:rsidRDefault="001250BB" w:rsidP="001250BB">
      <w:pPr>
        <w:jc w:val="center"/>
        <w:rPr>
          <w:b/>
          <w:sz w:val="24"/>
          <w:szCs w:val="24"/>
        </w:rPr>
      </w:pPr>
      <w:r w:rsidRPr="00D639AC">
        <w:rPr>
          <w:b/>
          <w:sz w:val="24"/>
          <w:szCs w:val="24"/>
        </w:rPr>
        <w:t>KAZUSY – PRAWO RODZINNE</w:t>
      </w:r>
      <w:r w:rsidR="009E1053">
        <w:rPr>
          <w:b/>
          <w:sz w:val="24"/>
          <w:szCs w:val="24"/>
        </w:rPr>
        <w:t xml:space="preserve"> I OPIEKUŃCZE</w:t>
      </w:r>
    </w:p>
    <w:p w14:paraId="20F45781" w14:textId="77777777" w:rsidR="009E1053" w:rsidRDefault="00366DD8" w:rsidP="00366DD8">
      <w:pPr>
        <w:jc w:val="both"/>
        <w:rPr>
          <w:sz w:val="24"/>
          <w:szCs w:val="24"/>
        </w:rPr>
      </w:pPr>
      <w:r w:rsidRPr="00366DD8">
        <w:rPr>
          <w:b/>
          <w:sz w:val="24"/>
          <w:szCs w:val="24"/>
        </w:rPr>
        <w:t>1.</w:t>
      </w:r>
      <w:r>
        <w:rPr>
          <w:sz w:val="24"/>
          <w:szCs w:val="24"/>
        </w:rPr>
        <w:t xml:space="preserve"> </w:t>
      </w:r>
      <w:r w:rsidRPr="00366DD8">
        <w:rPr>
          <w:sz w:val="24"/>
          <w:szCs w:val="24"/>
        </w:rPr>
        <w:t xml:space="preserve">Siedemnastoletnia Joanna G. zawarła w dniu 10 lutego 2005 r. małżeństwo z osiemnastoletnim Piotrem C. </w:t>
      </w:r>
      <w:r>
        <w:rPr>
          <w:sz w:val="24"/>
          <w:szCs w:val="24"/>
        </w:rPr>
        <w:t>Po czterech miesiącach wyszły na j</w:t>
      </w:r>
      <w:r w:rsidR="00D639AC">
        <w:rPr>
          <w:sz w:val="24"/>
          <w:szCs w:val="24"/>
        </w:rPr>
        <w:t>aw dwie</w:t>
      </w:r>
      <w:r>
        <w:rPr>
          <w:sz w:val="24"/>
          <w:szCs w:val="24"/>
        </w:rPr>
        <w:t xml:space="preserve"> okoliczności. Po pierwsze, Joanna G. jest w stanie odmiennym. </w:t>
      </w:r>
      <w:r w:rsidR="00041135">
        <w:rPr>
          <w:sz w:val="24"/>
          <w:szCs w:val="24"/>
        </w:rPr>
        <w:t xml:space="preserve">Po drugie, </w:t>
      </w:r>
      <w:r w:rsidR="00D639AC">
        <w:rPr>
          <w:sz w:val="24"/>
          <w:szCs w:val="24"/>
        </w:rPr>
        <w:t>wierność małżeńska nie jest najmocniejszą stroną Piotra C., który już po miesiącu od zawarcia małżeństwa utrzymywał wyjątkowo serdeczne relacje ze swoją koleżanką</w:t>
      </w:r>
      <w:r w:rsidR="00E62A92">
        <w:rPr>
          <w:sz w:val="24"/>
          <w:szCs w:val="24"/>
        </w:rPr>
        <w:t xml:space="preserve"> – 25 letnią Barbarą N.,</w:t>
      </w:r>
      <w:r w:rsidR="00D639AC">
        <w:rPr>
          <w:sz w:val="24"/>
          <w:szCs w:val="24"/>
        </w:rPr>
        <w:t xml:space="preserve"> poznaną rok wcześniej podczas </w:t>
      </w:r>
      <w:r w:rsidR="00E62A92">
        <w:rPr>
          <w:sz w:val="24"/>
          <w:szCs w:val="24"/>
        </w:rPr>
        <w:t xml:space="preserve">wakacji spędzonych nad Morzem Bałtyckim. Barbara N., świeżo upieczona absolwentka studiów prawniczych, poradziła Piotrowi C., że istnieje możliwość „pozbycia się” stojącej na przeszkodzie ich miłości Joanny G. Idąc za radą Barbary N. Piotr C. </w:t>
      </w:r>
      <w:r w:rsidR="00D63870">
        <w:rPr>
          <w:sz w:val="24"/>
          <w:szCs w:val="24"/>
        </w:rPr>
        <w:t>popro</w:t>
      </w:r>
      <w:r w:rsidR="00041135">
        <w:rPr>
          <w:sz w:val="24"/>
          <w:szCs w:val="24"/>
        </w:rPr>
        <w:t>sił swojego ojca o złożenie do Sądu R</w:t>
      </w:r>
      <w:r w:rsidR="00D63870">
        <w:rPr>
          <w:sz w:val="24"/>
          <w:szCs w:val="24"/>
        </w:rPr>
        <w:t xml:space="preserve">ejonowego </w:t>
      </w:r>
      <w:r w:rsidR="00041135">
        <w:rPr>
          <w:sz w:val="24"/>
          <w:szCs w:val="24"/>
        </w:rPr>
        <w:t xml:space="preserve">w B. </w:t>
      </w:r>
      <w:r w:rsidR="00D63870">
        <w:rPr>
          <w:sz w:val="24"/>
          <w:szCs w:val="24"/>
        </w:rPr>
        <w:t xml:space="preserve">wniosku o ustalenie nieistnienia małżeństwa zawartego przez Piotra C. z Joanną G. z powodu przeszkody wieku zachodzącej po stronie Joanny G. </w:t>
      </w:r>
      <w:r w:rsidR="00CD3173">
        <w:rPr>
          <w:sz w:val="24"/>
          <w:szCs w:val="24"/>
        </w:rPr>
        <w:t>Ojciec zdecydował się</w:t>
      </w:r>
      <w:r w:rsidR="00E277EF">
        <w:rPr>
          <w:sz w:val="24"/>
          <w:szCs w:val="24"/>
        </w:rPr>
        <w:t xml:space="preserve"> </w:t>
      </w:r>
      <w:r w:rsidR="00CD3173">
        <w:rPr>
          <w:sz w:val="24"/>
          <w:szCs w:val="24"/>
        </w:rPr>
        <w:t>pomóc synowi, ponieważ nie</w:t>
      </w:r>
      <w:r w:rsidR="00E277EF">
        <w:rPr>
          <w:sz w:val="24"/>
          <w:szCs w:val="24"/>
        </w:rPr>
        <w:t xml:space="preserve"> darzył swojej synowej sympatią i w dniu 15 sierpnia 2005 r. złożył do </w:t>
      </w:r>
      <w:r w:rsidR="00041135">
        <w:rPr>
          <w:sz w:val="24"/>
          <w:szCs w:val="24"/>
        </w:rPr>
        <w:t>Sądu R</w:t>
      </w:r>
      <w:r w:rsidR="00E277EF">
        <w:rPr>
          <w:sz w:val="24"/>
          <w:szCs w:val="24"/>
        </w:rPr>
        <w:t>ejonowego</w:t>
      </w:r>
      <w:r w:rsidR="00041135">
        <w:rPr>
          <w:sz w:val="24"/>
          <w:szCs w:val="24"/>
        </w:rPr>
        <w:t xml:space="preserve"> w B.</w:t>
      </w:r>
      <w:r w:rsidR="00E277EF">
        <w:rPr>
          <w:sz w:val="24"/>
          <w:szCs w:val="24"/>
        </w:rPr>
        <w:t xml:space="preserve"> wniosek o </w:t>
      </w:r>
      <w:r w:rsidR="00E277EF" w:rsidRPr="00E277EF">
        <w:rPr>
          <w:sz w:val="24"/>
          <w:szCs w:val="24"/>
        </w:rPr>
        <w:t>ustalenie nieistnienia małżeństwa zawartego przez Piotra C. z Joanną G.</w:t>
      </w:r>
      <w:r w:rsidR="00041135">
        <w:rPr>
          <w:sz w:val="24"/>
          <w:szCs w:val="24"/>
        </w:rPr>
        <w:t>, jako przyczynę</w:t>
      </w:r>
      <w:r w:rsidR="00E277EF" w:rsidRPr="00E277EF">
        <w:rPr>
          <w:sz w:val="24"/>
          <w:szCs w:val="24"/>
        </w:rPr>
        <w:t xml:space="preserve"> </w:t>
      </w:r>
      <w:r w:rsidR="00041135">
        <w:rPr>
          <w:sz w:val="24"/>
          <w:szCs w:val="24"/>
        </w:rPr>
        <w:t>wskazując przeszkodę wieku zachodzącą</w:t>
      </w:r>
      <w:r w:rsidR="00E277EF" w:rsidRPr="00E277EF">
        <w:rPr>
          <w:sz w:val="24"/>
          <w:szCs w:val="24"/>
        </w:rPr>
        <w:t xml:space="preserve"> po stronie Joanny G.</w:t>
      </w:r>
    </w:p>
    <w:p w14:paraId="58CDAC1B" w14:textId="77777777" w:rsidR="009E1053" w:rsidRDefault="00041135" w:rsidP="00366DD8">
      <w:pPr>
        <w:jc w:val="both"/>
        <w:rPr>
          <w:sz w:val="24"/>
          <w:szCs w:val="24"/>
        </w:rPr>
      </w:pPr>
      <w:r w:rsidRPr="00041135">
        <w:rPr>
          <w:sz w:val="24"/>
          <w:szCs w:val="24"/>
        </w:rPr>
        <w:t>Proszę ocenić przebieg postępowania i wskazać ewentualne uchybienia.</w:t>
      </w:r>
    </w:p>
    <w:p w14:paraId="65506325" w14:textId="77777777" w:rsidR="00041135" w:rsidRDefault="00041135" w:rsidP="00366DD8">
      <w:pPr>
        <w:jc w:val="both"/>
        <w:rPr>
          <w:sz w:val="24"/>
          <w:szCs w:val="24"/>
        </w:rPr>
      </w:pPr>
    </w:p>
    <w:p w14:paraId="57F86C64" w14:textId="77777777" w:rsidR="009E1053" w:rsidRDefault="009E1053" w:rsidP="00366DD8">
      <w:pPr>
        <w:jc w:val="both"/>
        <w:rPr>
          <w:sz w:val="24"/>
          <w:szCs w:val="24"/>
        </w:rPr>
      </w:pPr>
      <w:r w:rsidRPr="009E1053">
        <w:rPr>
          <w:b/>
          <w:sz w:val="24"/>
          <w:szCs w:val="24"/>
        </w:rPr>
        <w:t>2.</w:t>
      </w:r>
      <w:r>
        <w:rPr>
          <w:sz w:val="24"/>
          <w:szCs w:val="24"/>
        </w:rPr>
        <w:t xml:space="preserve"> Przebywający na misji stabilizacyjnej w jednym z krajów arabskich Michał K. poznał za pośrednictwem jednego z portali randkowych Marię P. Po trzech miesiącach znajomości Michał K. oświadczył </w:t>
      </w:r>
      <w:r w:rsidR="00E277EF">
        <w:rPr>
          <w:sz w:val="24"/>
          <w:szCs w:val="24"/>
        </w:rPr>
        <w:t xml:space="preserve">się </w:t>
      </w:r>
      <w:r>
        <w:rPr>
          <w:sz w:val="24"/>
          <w:szCs w:val="24"/>
        </w:rPr>
        <w:t xml:space="preserve">Marii P., a jego oświadczyny zostały przyjęte. W związku z tym Michał K. sporządził własnoręcznie pełnomocnictwo dla Piotra P. i przesłał </w:t>
      </w:r>
      <w:r w:rsidR="00E277EF">
        <w:rPr>
          <w:sz w:val="24"/>
          <w:szCs w:val="24"/>
        </w:rPr>
        <w:t xml:space="preserve">je </w:t>
      </w:r>
      <w:r>
        <w:rPr>
          <w:sz w:val="24"/>
          <w:szCs w:val="24"/>
        </w:rPr>
        <w:t xml:space="preserve">do Polski, aby </w:t>
      </w:r>
      <w:r w:rsidR="00E82FDE">
        <w:rPr>
          <w:sz w:val="24"/>
          <w:szCs w:val="24"/>
        </w:rPr>
        <w:t>jego druh ze szkolnej ławy zawarł w jego imieniu małżeństwo z Marią P., poniewa</w:t>
      </w:r>
      <w:r w:rsidR="00E277EF">
        <w:rPr>
          <w:sz w:val="24"/>
          <w:szCs w:val="24"/>
        </w:rPr>
        <w:t>ż jego przyjazd do Polski byłby</w:t>
      </w:r>
      <w:r w:rsidR="00E82FDE">
        <w:rPr>
          <w:sz w:val="24"/>
          <w:szCs w:val="24"/>
        </w:rPr>
        <w:t xml:space="preserve"> możliwy dopiero za okrągły rok. </w:t>
      </w:r>
      <w:r w:rsidR="004F5C4E">
        <w:rPr>
          <w:sz w:val="24"/>
          <w:szCs w:val="24"/>
        </w:rPr>
        <w:t>W dniu 14 lutego 2011</w:t>
      </w:r>
      <w:r w:rsidR="00E277EF">
        <w:rPr>
          <w:sz w:val="24"/>
          <w:szCs w:val="24"/>
        </w:rPr>
        <w:t xml:space="preserve"> r.</w:t>
      </w:r>
      <w:r w:rsidR="004F5C4E">
        <w:rPr>
          <w:sz w:val="24"/>
          <w:szCs w:val="24"/>
        </w:rPr>
        <w:t>,</w:t>
      </w:r>
      <w:r w:rsidR="00E277EF">
        <w:rPr>
          <w:sz w:val="24"/>
          <w:szCs w:val="24"/>
        </w:rPr>
        <w:t xml:space="preserve"> </w:t>
      </w:r>
      <w:r w:rsidR="004F5C4E">
        <w:rPr>
          <w:sz w:val="24"/>
          <w:szCs w:val="24"/>
        </w:rPr>
        <w:t>n</w:t>
      </w:r>
      <w:r w:rsidR="00E82FDE">
        <w:rPr>
          <w:sz w:val="24"/>
          <w:szCs w:val="24"/>
        </w:rPr>
        <w:t>a podstawie udzielonego pełnomocnictwa</w:t>
      </w:r>
      <w:r w:rsidR="00E277EF">
        <w:rPr>
          <w:sz w:val="24"/>
          <w:szCs w:val="24"/>
        </w:rPr>
        <w:t xml:space="preserve">, przed duchownym jednego z prawnie usankcjonowanych wyznań, Piotr P. </w:t>
      </w:r>
      <w:r w:rsidR="004F5C4E">
        <w:rPr>
          <w:sz w:val="24"/>
          <w:szCs w:val="24"/>
        </w:rPr>
        <w:t xml:space="preserve">złożył oświadczenie woli w </w:t>
      </w:r>
      <w:r w:rsidR="00A92352">
        <w:rPr>
          <w:sz w:val="24"/>
          <w:szCs w:val="24"/>
        </w:rPr>
        <w:t xml:space="preserve">imieniu Michała K. o zawarciu małżeństwa. Dwa tygodnie później, z uwagi na pogarszający się stan zdrowia, Michał K. powrócił do Polski i zamieszkał wraz z Marią P. Maria P. okazała się być rozczarowana swoim mężem, który w rzeczywistości (i bez munduru) prezentował się znacznie gorzej niż na fotografiach zamieszczonych w Internecie. </w:t>
      </w:r>
      <w:r w:rsidR="00041135">
        <w:rPr>
          <w:sz w:val="24"/>
          <w:szCs w:val="24"/>
        </w:rPr>
        <w:t>Postanowiła więc złożyć wniosek o unieważnienie małżeństwa.</w:t>
      </w:r>
    </w:p>
    <w:p w14:paraId="70630C05" w14:textId="77777777" w:rsidR="00E978CB" w:rsidRDefault="00041135" w:rsidP="00366DD8">
      <w:pPr>
        <w:jc w:val="both"/>
        <w:rPr>
          <w:sz w:val="24"/>
          <w:szCs w:val="24"/>
        </w:rPr>
      </w:pPr>
      <w:r w:rsidRPr="00041135">
        <w:rPr>
          <w:sz w:val="24"/>
          <w:szCs w:val="24"/>
        </w:rPr>
        <w:t>Proszę ocenić przebieg postępowania i wskazać ewentualne uchybienia.</w:t>
      </w:r>
    </w:p>
    <w:p w14:paraId="22D117E6" w14:textId="77777777" w:rsidR="00041135" w:rsidRDefault="00041135" w:rsidP="00366DD8">
      <w:pPr>
        <w:jc w:val="both"/>
        <w:rPr>
          <w:sz w:val="24"/>
          <w:szCs w:val="24"/>
        </w:rPr>
      </w:pPr>
    </w:p>
    <w:p w14:paraId="4A8EA49A" w14:textId="77777777" w:rsidR="004603FF" w:rsidRDefault="004603FF" w:rsidP="00366DD8">
      <w:pPr>
        <w:jc w:val="both"/>
        <w:rPr>
          <w:sz w:val="24"/>
          <w:szCs w:val="24"/>
        </w:rPr>
      </w:pPr>
      <w:r w:rsidRPr="00F0663C">
        <w:rPr>
          <w:b/>
          <w:sz w:val="24"/>
          <w:szCs w:val="24"/>
        </w:rPr>
        <w:t>3.</w:t>
      </w:r>
      <w:r w:rsidR="00F0663C">
        <w:rPr>
          <w:sz w:val="24"/>
          <w:szCs w:val="24"/>
        </w:rPr>
        <w:t xml:space="preserve"> Stanisław G.</w:t>
      </w:r>
      <w:r w:rsidR="0009134C">
        <w:rPr>
          <w:sz w:val="24"/>
          <w:szCs w:val="24"/>
        </w:rPr>
        <w:t xml:space="preserve"> (56 l.)</w:t>
      </w:r>
      <w:r w:rsidR="00F0663C">
        <w:rPr>
          <w:sz w:val="24"/>
          <w:szCs w:val="24"/>
        </w:rPr>
        <w:t xml:space="preserve"> i Zenobia S.</w:t>
      </w:r>
      <w:r w:rsidR="0009134C">
        <w:rPr>
          <w:sz w:val="24"/>
          <w:szCs w:val="24"/>
        </w:rPr>
        <w:t xml:space="preserve"> (25 l.)</w:t>
      </w:r>
      <w:r w:rsidR="00F0663C">
        <w:rPr>
          <w:sz w:val="24"/>
          <w:szCs w:val="24"/>
        </w:rPr>
        <w:t xml:space="preserve"> zawarli małżeństwo w dniu 20 maja 2005 r. Stanisław G.</w:t>
      </w:r>
      <w:r w:rsidR="000F4474">
        <w:rPr>
          <w:sz w:val="24"/>
          <w:szCs w:val="24"/>
        </w:rPr>
        <w:t>, znany pisarz powieści przygodowych,</w:t>
      </w:r>
      <w:r w:rsidR="00F0663C">
        <w:rPr>
          <w:sz w:val="24"/>
          <w:szCs w:val="24"/>
        </w:rPr>
        <w:t xml:space="preserve"> posiadał </w:t>
      </w:r>
      <w:r w:rsidR="0009134C">
        <w:rPr>
          <w:sz w:val="24"/>
          <w:szCs w:val="24"/>
        </w:rPr>
        <w:t xml:space="preserve">w chwili zawarcia małżeństwa </w:t>
      </w:r>
      <w:r w:rsidR="00204600">
        <w:rPr>
          <w:sz w:val="24"/>
          <w:szCs w:val="24"/>
        </w:rPr>
        <w:t>dwa mieszkania (odrębna własność lokalu) oraz nieruchomość gruntową</w:t>
      </w:r>
      <w:r w:rsidR="002559C5">
        <w:rPr>
          <w:sz w:val="24"/>
          <w:szCs w:val="24"/>
        </w:rPr>
        <w:t xml:space="preserve"> przeznaczoną pod </w:t>
      </w:r>
      <w:r w:rsidR="002559C5">
        <w:rPr>
          <w:sz w:val="24"/>
          <w:szCs w:val="24"/>
        </w:rPr>
        <w:lastRenderedPageBreak/>
        <w:t xml:space="preserve">zabudowę. Z kolei Zenobia S. </w:t>
      </w:r>
      <w:r w:rsidR="00065835">
        <w:rPr>
          <w:sz w:val="24"/>
          <w:szCs w:val="24"/>
        </w:rPr>
        <w:t>zgromadziła</w:t>
      </w:r>
      <w:r w:rsidR="002559C5">
        <w:rPr>
          <w:sz w:val="24"/>
          <w:szCs w:val="24"/>
        </w:rPr>
        <w:t xml:space="preserve"> na swoim rachunku bankowym kwotę 90 tysięcy złotych. </w:t>
      </w:r>
      <w:r w:rsidR="00204600">
        <w:rPr>
          <w:sz w:val="24"/>
          <w:szCs w:val="24"/>
        </w:rPr>
        <w:t xml:space="preserve">W 2006 r. </w:t>
      </w:r>
      <w:r w:rsidR="00065835" w:rsidRPr="00065835">
        <w:rPr>
          <w:sz w:val="24"/>
          <w:szCs w:val="24"/>
        </w:rPr>
        <w:t xml:space="preserve">Stanisław G. </w:t>
      </w:r>
      <w:r w:rsidR="00204600">
        <w:rPr>
          <w:sz w:val="24"/>
          <w:szCs w:val="24"/>
        </w:rPr>
        <w:t xml:space="preserve">otrzymał z tytułu praw autorskich kwotę 1 000 000 złotych, która przeznaczona została na budowę domu </w:t>
      </w:r>
      <w:r w:rsidR="005C6860">
        <w:rPr>
          <w:sz w:val="24"/>
          <w:szCs w:val="24"/>
        </w:rPr>
        <w:t xml:space="preserve">posadowionego na </w:t>
      </w:r>
      <w:r w:rsidR="00204600">
        <w:rPr>
          <w:sz w:val="24"/>
          <w:szCs w:val="24"/>
        </w:rPr>
        <w:t xml:space="preserve">należącej do niego nieruchomości. </w:t>
      </w:r>
      <w:r w:rsidR="002559C5">
        <w:rPr>
          <w:sz w:val="24"/>
          <w:szCs w:val="24"/>
        </w:rPr>
        <w:t xml:space="preserve">Środki pochodzące z rachunku bankowego </w:t>
      </w:r>
      <w:r w:rsidR="00065835">
        <w:rPr>
          <w:sz w:val="24"/>
          <w:szCs w:val="24"/>
        </w:rPr>
        <w:t xml:space="preserve">Zenobii S. przeznaczone zostały również na ten cel. </w:t>
      </w:r>
      <w:r w:rsidR="00204600">
        <w:rPr>
          <w:sz w:val="24"/>
          <w:szCs w:val="24"/>
        </w:rPr>
        <w:t xml:space="preserve">Od chwili </w:t>
      </w:r>
      <w:r w:rsidR="001C1264">
        <w:rPr>
          <w:sz w:val="24"/>
          <w:szCs w:val="24"/>
        </w:rPr>
        <w:t xml:space="preserve">zawarcia małżeństwa Zenobia S. </w:t>
      </w:r>
      <w:r w:rsidR="005C6860">
        <w:rPr>
          <w:sz w:val="24"/>
          <w:szCs w:val="24"/>
        </w:rPr>
        <w:t xml:space="preserve">nie pracowała zawodowo i poświęciła się wychowywaniu dwójki dzieci, które przyszły na świat w 2007 i 2008 r. W dniu 14 lutego 2012 r. Zenobia S. oświadczyła Stanisławowi G., że od dawna zaniedbuje rodzinę, ponieważ bardzo dużo pracuje nad swoją nową książką, dlatego </w:t>
      </w:r>
      <w:r w:rsidR="002559C5">
        <w:rPr>
          <w:sz w:val="24"/>
          <w:szCs w:val="24"/>
        </w:rPr>
        <w:t>zamier</w:t>
      </w:r>
      <w:r w:rsidR="006F6460">
        <w:rPr>
          <w:sz w:val="24"/>
          <w:szCs w:val="24"/>
        </w:rPr>
        <w:t xml:space="preserve">za zwrócić się do sądu o rozwód, co też w tydzień </w:t>
      </w:r>
      <w:r w:rsidR="00FD44A1">
        <w:rPr>
          <w:sz w:val="24"/>
          <w:szCs w:val="24"/>
        </w:rPr>
        <w:t>później</w:t>
      </w:r>
      <w:r w:rsidR="006867A8">
        <w:rPr>
          <w:sz w:val="24"/>
          <w:szCs w:val="24"/>
        </w:rPr>
        <w:t xml:space="preserve"> uczyniła. Sąd R</w:t>
      </w:r>
      <w:r w:rsidR="006F6460">
        <w:rPr>
          <w:sz w:val="24"/>
          <w:szCs w:val="24"/>
        </w:rPr>
        <w:t>ejonowy</w:t>
      </w:r>
      <w:r w:rsidR="006867A8">
        <w:rPr>
          <w:sz w:val="24"/>
          <w:szCs w:val="24"/>
        </w:rPr>
        <w:t xml:space="preserve"> dla </w:t>
      </w:r>
      <w:proofErr w:type="spellStart"/>
      <w:r w:rsidR="006867A8">
        <w:rPr>
          <w:sz w:val="24"/>
          <w:szCs w:val="24"/>
        </w:rPr>
        <w:t>Krakowa-Podgórza</w:t>
      </w:r>
      <w:proofErr w:type="spellEnd"/>
      <w:r w:rsidR="006F6460">
        <w:rPr>
          <w:sz w:val="24"/>
          <w:szCs w:val="24"/>
        </w:rPr>
        <w:t xml:space="preserve"> w Krakowie orzekł o rozwiązaniu małżeństwa </w:t>
      </w:r>
      <w:r w:rsidR="00FD44A1">
        <w:rPr>
          <w:sz w:val="24"/>
          <w:szCs w:val="24"/>
        </w:rPr>
        <w:t>Stanisława</w:t>
      </w:r>
      <w:r w:rsidR="006F6460">
        <w:rPr>
          <w:sz w:val="24"/>
          <w:szCs w:val="24"/>
        </w:rPr>
        <w:t xml:space="preserve"> G. i Zenobii S.</w:t>
      </w:r>
      <w:r w:rsidR="006867A8">
        <w:rPr>
          <w:sz w:val="24"/>
          <w:szCs w:val="24"/>
        </w:rPr>
        <w:t xml:space="preserve"> bez orzekania o winie i nie dokonał w wyroku rozwodowym podziału majątku wspólnego.</w:t>
      </w:r>
    </w:p>
    <w:p w14:paraId="5D4D7DD0" w14:textId="77777777" w:rsidR="00A17255" w:rsidRDefault="006867A8" w:rsidP="00366DD8">
      <w:pPr>
        <w:jc w:val="both"/>
        <w:rPr>
          <w:sz w:val="24"/>
          <w:szCs w:val="24"/>
        </w:rPr>
      </w:pPr>
      <w:r w:rsidRPr="006867A8">
        <w:rPr>
          <w:sz w:val="24"/>
          <w:szCs w:val="24"/>
        </w:rPr>
        <w:t>Proszę ocenić przebieg postępowania i wskazać ewentualne uchybienia.</w:t>
      </w:r>
    </w:p>
    <w:p w14:paraId="00E0748D" w14:textId="77777777" w:rsidR="006867A8" w:rsidRDefault="006867A8" w:rsidP="00366DD8">
      <w:pPr>
        <w:jc w:val="both"/>
        <w:rPr>
          <w:sz w:val="24"/>
          <w:szCs w:val="24"/>
        </w:rPr>
      </w:pPr>
    </w:p>
    <w:p w14:paraId="3DE3EC7C" w14:textId="77777777" w:rsidR="00FD44A1" w:rsidRDefault="00206046" w:rsidP="00366DD8">
      <w:pPr>
        <w:jc w:val="both"/>
        <w:rPr>
          <w:sz w:val="24"/>
          <w:szCs w:val="24"/>
        </w:rPr>
      </w:pPr>
      <w:r w:rsidRPr="00206046">
        <w:rPr>
          <w:b/>
          <w:sz w:val="24"/>
          <w:szCs w:val="24"/>
        </w:rPr>
        <w:t>4.</w:t>
      </w:r>
      <w:r>
        <w:rPr>
          <w:sz w:val="24"/>
          <w:szCs w:val="24"/>
        </w:rPr>
        <w:t xml:space="preserve"> </w:t>
      </w:r>
      <w:r w:rsidR="006F6460">
        <w:rPr>
          <w:sz w:val="24"/>
          <w:szCs w:val="24"/>
        </w:rPr>
        <w:t xml:space="preserve">Piotr W. i Justyna W. zawarli małżeństwo w dniu 16 marca 2007 r. Piotr W. prowadzi </w:t>
      </w:r>
      <w:r w:rsidR="00FD44A1">
        <w:rPr>
          <w:sz w:val="24"/>
          <w:szCs w:val="24"/>
        </w:rPr>
        <w:t>jednoosobową</w:t>
      </w:r>
      <w:r w:rsidR="006F6460">
        <w:rPr>
          <w:sz w:val="24"/>
          <w:szCs w:val="24"/>
        </w:rPr>
        <w:t xml:space="preserve"> </w:t>
      </w:r>
      <w:r w:rsidR="00FD44A1">
        <w:rPr>
          <w:sz w:val="24"/>
          <w:szCs w:val="24"/>
        </w:rPr>
        <w:t>działalność</w:t>
      </w:r>
      <w:r w:rsidR="006F6460">
        <w:rPr>
          <w:sz w:val="24"/>
          <w:szCs w:val="24"/>
        </w:rPr>
        <w:t xml:space="preserve"> gospodarczą pod firmą </w:t>
      </w:r>
      <w:r>
        <w:rPr>
          <w:sz w:val="24"/>
          <w:szCs w:val="24"/>
        </w:rPr>
        <w:t xml:space="preserve">„Piotr W. usługi kowalskie – między młotem a kowadłem”. Justyna W. jest nauczycielką informatyki w szkole średniej. Małżonkowie nie zawierali umowy majątkowej małżeńskiej. W 2009 r. Piotr W. zawarł z </w:t>
      </w:r>
      <w:r w:rsidR="00FD44A1">
        <w:rPr>
          <w:sz w:val="24"/>
          <w:szCs w:val="24"/>
        </w:rPr>
        <w:t xml:space="preserve">Wojciechem Z. – </w:t>
      </w:r>
      <w:r>
        <w:rPr>
          <w:sz w:val="24"/>
          <w:szCs w:val="24"/>
        </w:rPr>
        <w:t>j</w:t>
      </w:r>
      <w:r w:rsidR="00FD44A1">
        <w:rPr>
          <w:sz w:val="24"/>
          <w:szCs w:val="24"/>
        </w:rPr>
        <w:t xml:space="preserve">ednym ze swoich kontrahentów – </w:t>
      </w:r>
      <w:r>
        <w:rPr>
          <w:sz w:val="24"/>
          <w:szCs w:val="24"/>
        </w:rPr>
        <w:t xml:space="preserve">umowę, której przedmiotem było wykonanie </w:t>
      </w:r>
      <w:r w:rsidR="00FD44A1">
        <w:rPr>
          <w:sz w:val="24"/>
          <w:szCs w:val="24"/>
        </w:rPr>
        <w:t>skomplikowanej</w:t>
      </w:r>
      <w:r>
        <w:rPr>
          <w:sz w:val="24"/>
          <w:szCs w:val="24"/>
        </w:rPr>
        <w:t xml:space="preserve"> bramy wjazdowej </w:t>
      </w:r>
      <w:r w:rsidR="00FD44A1">
        <w:rPr>
          <w:sz w:val="24"/>
          <w:szCs w:val="24"/>
        </w:rPr>
        <w:t xml:space="preserve">na nieruchomość </w:t>
      </w:r>
      <w:r>
        <w:rPr>
          <w:sz w:val="24"/>
          <w:szCs w:val="24"/>
        </w:rPr>
        <w:t>o wartości 60 000 zł.</w:t>
      </w:r>
      <w:r w:rsidR="00FD44A1">
        <w:rPr>
          <w:sz w:val="24"/>
          <w:szCs w:val="24"/>
        </w:rPr>
        <w:t xml:space="preserve"> Piotr W.</w:t>
      </w:r>
      <w:r>
        <w:rPr>
          <w:sz w:val="24"/>
          <w:szCs w:val="24"/>
        </w:rPr>
        <w:t xml:space="preserve"> </w:t>
      </w:r>
      <w:r w:rsidR="00FD44A1">
        <w:rPr>
          <w:sz w:val="24"/>
          <w:szCs w:val="24"/>
        </w:rPr>
        <w:t>u</w:t>
      </w:r>
      <w:r>
        <w:rPr>
          <w:sz w:val="24"/>
          <w:szCs w:val="24"/>
        </w:rPr>
        <w:t xml:space="preserve">mowy z własnej winy nie wykonał, wyrządzając Wojciechowi Z. szkodę o wartości 60 000 zł. </w:t>
      </w:r>
      <w:r w:rsidR="00FD44A1">
        <w:rPr>
          <w:sz w:val="24"/>
          <w:szCs w:val="24"/>
        </w:rPr>
        <w:t>Ponadto, w 2010 r., Wojciech Z. sprzedał Piotrowi W. nieruchomość o wartości 300 000 zł, a</w:t>
      </w:r>
      <w:r w:rsidR="006867A8">
        <w:rPr>
          <w:sz w:val="24"/>
          <w:szCs w:val="24"/>
        </w:rPr>
        <w:t>le</w:t>
      </w:r>
      <w:r w:rsidR="00FD44A1">
        <w:rPr>
          <w:sz w:val="24"/>
          <w:szCs w:val="24"/>
        </w:rPr>
        <w:t xml:space="preserve"> w umowie </w:t>
      </w:r>
      <w:r w:rsidR="006867A8">
        <w:rPr>
          <w:sz w:val="24"/>
          <w:szCs w:val="24"/>
        </w:rPr>
        <w:t xml:space="preserve">nie </w:t>
      </w:r>
      <w:r w:rsidR="00FD44A1">
        <w:rPr>
          <w:sz w:val="24"/>
          <w:szCs w:val="24"/>
        </w:rPr>
        <w:t>zaznaczono, że nieruchomość wchodzi do majątku wspólnego małżonków. Cena sprzedaży miała zostać przekazana Wojciechowi Z. w terminie 7 dni od dnia zawarcia umowy. Piot</w:t>
      </w:r>
      <w:r w:rsidR="00A17255">
        <w:rPr>
          <w:sz w:val="24"/>
          <w:szCs w:val="24"/>
        </w:rPr>
        <w:t>r</w:t>
      </w:r>
      <w:r w:rsidR="00FD44A1">
        <w:rPr>
          <w:sz w:val="24"/>
          <w:szCs w:val="24"/>
        </w:rPr>
        <w:t xml:space="preserve"> W. </w:t>
      </w:r>
      <w:r w:rsidR="00A17255">
        <w:rPr>
          <w:sz w:val="24"/>
          <w:szCs w:val="24"/>
        </w:rPr>
        <w:t>nie dokonał jednak</w:t>
      </w:r>
      <w:r w:rsidR="00FD44A1">
        <w:rPr>
          <w:sz w:val="24"/>
          <w:szCs w:val="24"/>
        </w:rPr>
        <w:t xml:space="preserve"> przelewu kwoty 300 000 zł </w:t>
      </w:r>
      <w:r w:rsidR="00A17255">
        <w:rPr>
          <w:sz w:val="24"/>
          <w:szCs w:val="24"/>
        </w:rPr>
        <w:t>na wskazany w umowie rachunek. W konsekwencji</w:t>
      </w:r>
      <w:r w:rsidR="00FD44A1">
        <w:rPr>
          <w:sz w:val="24"/>
          <w:szCs w:val="24"/>
        </w:rPr>
        <w:t xml:space="preserve"> </w:t>
      </w:r>
      <w:r w:rsidR="006867A8">
        <w:rPr>
          <w:sz w:val="24"/>
          <w:szCs w:val="24"/>
        </w:rPr>
        <w:t>Wojciech Z. wystąpił do Sądu O</w:t>
      </w:r>
      <w:r>
        <w:rPr>
          <w:sz w:val="24"/>
          <w:szCs w:val="24"/>
        </w:rPr>
        <w:t xml:space="preserve">kręgowego </w:t>
      </w:r>
      <w:r w:rsidR="006867A8">
        <w:rPr>
          <w:sz w:val="24"/>
          <w:szCs w:val="24"/>
        </w:rPr>
        <w:t>w K. z</w:t>
      </w:r>
      <w:r>
        <w:rPr>
          <w:sz w:val="24"/>
          <w:szCs w:val="24"/>
        </w:rPr>
        <w:t xml:space="preserve"> powództwem przeciwko Piotrowi i Justynie małżonkom W. o zapłatę kwoty </w:t>
      </w:r>
      <w:r w:rsidR="00FD44A1">
        <w:rPr>
          <w:sz w:val="24"/>
          <w:szCs w:val="24"/>
        </w:rPr>
        <w:t>3</w:t>
      </w:r>
      <w:r>
        <w:rPr>
          <w:sz w:val="24"/>
          <w:szCs w:val="24"/>
        </w:rPr>
        <w:t>60 000 zł. W odpowiedzi na p</w:t>
      </w:r>
      <w:r w:rsidR="00A17255">
        <w:rPr>
          <w:sz w:val="24"/>
          <w:szCs w:val="24"/>
        </w:rPr>
        <w:t>ozew pozwani podnieśli, że umowy zostały zawarte</w:t>
      </w:r>
      <w:r>
        <w:rPr>
          <w:sz w:val="24"/>
          <w:szCs w:val="24"/>
        </w:rPr>
        <w:t xml:space="preserve"> bez wymaganej zgody Justyny W. i </w:t>
      </w:r>
      <w:r w:rsidR="00A17255">
        <w:rPr>
          <w:sz w:val="24"/>
          <w:szCs w:val="24"/>
        </w:rPr>
        <w:t>jako takie dotknięte są sankcją nieważności, na skutek czego powództwo winno zostać w całości oddalone.</w:t>
      </w:r>
    </w:p>
    <w:p w14:paraId="6BF431C7" w14:textId="77777777" w:rsidR="00C26D34" w:rsidRDefault="00BD1A9B" w:rsidP="00366DD8">
      <w:pPr>
        <w:jc w:val="both"/>
        <w:rPr>
          <w:sz w:val="24"/>
          <w:szCs w:val="24"/>
        </w:rPr>
      </w:pPr>
      <w:r w:rsidRPr="00BD1A9B">
        <w:rPr>
          <w:sz w:val="24"/>
          <w:szCs w:val="24"/>
        </w:rPr>
        <w:t>Proszę ocenić przebieg postępowania i wskazać ewentualne uchybienia.</w:t>
      </w:r>
    </w:p>
    <w:p w14:paraId="122697B5" w14:textId="77777777" w:rsidR="00BD1A9B" w:rsidRDefault="00BD1A9B" w:rsidP="00366DD8">
      <w:pPr>
        <w:jc w:val="both"/>
        <w:rPr>
          <w:sz w:val="24"/>
          <w:szCs w:val="24"/>
        </w:rPr>
      </w:pPr>
    </w:p>
    <w:p w14:paraId="6D96AA55" w14:textId="77777777" w:rsidR="00A17255" w:rsidRDefault="00A17255" w:rsidP="00366DD8">
      <w:pPr>
        <w:jc w:val="both"/>
        <w:rPr>
          <w:sz w:val="24"/>
          <w:szCs w:val="24"/>
        </w:rPr>
      </w:pPr>
      <w:r w:rsidRPr="00A17255">
        <w:rPr>
          <w:b/>
          <w:sz w:val="24"/>
          <w:szCs w:val="24"/>
        </w:rPr>
        <w:t>5.</w:t>
      </w:r>
      <w:r>
        <w:rPr>
          <w:sz w:val="24"/>
          <w:szCs w:val="24"/>
        </w:rPr>
        <w:t xml:space="preserve"> Zbigniew C., przebywający o</w:t>
      </w:r>
      <w:r w:rsidR="003F2681">
        <w:rPr>
          <w:sz w:val="24"/>
          <w:szCs w:val="24"/>
        </w:rPr>
        <w:t>d</w:t>
      </w:r>
      <w:r>
        <w:rPr>
          <w:sz w:val="24"/>
          <w:szCs w:val="24"/>
        </w:rPr>
        <w:t xml:space="preserve"> 6 lat w zakładzie karnym za </w:t>
      </w:r>
      <w:r w:rsidR="00D2658B">
        <w:rPr>
          <w:sz w:val="24"/>
          <w:szCs w:val="24"/>
        </w:rPr>
        <w:t>przestępstwa</w:t>
      </w:r>
      <w:r>
        <w:rPr>
          <w:sz w:val="24"/>
          <w:szCs w:val="24"/>
        </w:rPr>
        <w:t xml:space="preserve"> rozboju, zos</w:t>
      </w:r>
      <w:r w:rsidR="00BD1A9B">
        <w:rPr>
          <w:sz w:val="24"/>
          <w:szCs w:val="24"/>
        </w:rPr>
        <w:t>tał prawomocnym wyrokiem Sądu R</w:t>
      </w:r>
      <w:r>
        <w:rPr>
          <w:sz w:val="24"/>
          <w:szCs w:val="24"/>
        </w:rPr>
        <w:t xml:space="preserve">ejonowego w T. pozbawiony władzy rodzicielskiej nad małoletnimi dziećmi Janem i Krystyną. </w:t>
      </w:r>
      <w:r w:rsidR="000C3F9B">
        <w:rPr>
          <w:sz w:val="24"/>
          <w:szCs w:val="24"/>
        </w:rPr>
        <w:t>Mimo pozbawienia wład</w:t>
      </w:r>
      <w:r w:rsidR="00BD1A9B">
        <w:rPr>
          <w:sz w:val="24"/>
          <w:szCs w:val="24"/>
        </w:rPr>
        <w:t>zy rodzicielskiej zażądał on od</w:t>
      </w:r>
      <w:r w:rsidR="000C3F9B">
        <w:rPr>
          <w:sz w:val="24"/>
          <w:szCs w:val="24"/>
        </w:rPr>
        <w:t xml:space="preserve"> swej byłej partnerki Marty B. (matki Jana i Krystyny), aby </w:t>
      </w:r>
      <w:r w:rsidR="00D2658B">
        <w:rPr>
          <w:sz w:val="24"/>
          <w:szCs w:val="24"/>
        </w:rPr>
        <w:t>umożliwiła</w:t>
      </w:r>
      <w:r w:rsidR="000C3F9B">
        <w:rPr>
          <w:sz w:val="24"/>
          <w:szCs w:val="24"/>
        </w:rPr>
        <w:t xml:space="preserve"> mu zabranie dzieci na wycieczkę do ogrodu zoologicznego i wesołego miasteczka. Żądanie Zbigniewa C. spotkało się ze zdecydowaną odmową ze strony Marty B., która powołała się na wyrok sądu pozbawiający Zbigniewa C. władzy rodzicielskiej.</w:t>
      </w:r>
    </w:p>
    <w:p w14:paraId="481165D5" w14:textId="77777777" w:rsidR="000C3F9B" w:rsidRDefault="000C3F9B" w:rsidP="00366DD8">
      <w:pPr>
        <w:jc w:val="both"/>
        <w:rPr>
          <w:sz w:val="24"/>
          <w:szCs w:val="24"/>
        </w:rPr>
      </w:pPr>
      <w:r>
        <w:rPr>
          <w:sz w:val="24"/>
          <w:szCs w:val="24"/>
        </w:rPr>
        <w:lastRenderedPageBreak/>
        <w:t>Proszę ocenić, kto ma rację w sporze.</w:t>
      </w:r>
    </w:p>
    <w:p w14:paraId="5E7C6608" w14:textId="77777777" w:rsidR="000C3F9B" w:rsidRDefault="000C3F9B" w:rsidP="00366DD8">
      <w:pPr>
        <w:jc w:val="both"/>
        <w:rPr>
          <w:sz w:val="24"/>
          <w:szCs w:val="24"/>
        </w:rPr>
      </w:pPr>
      <w:r w:rsidRPr="00D0685F">
        <w:rPr>
          <w:b/>
          <w:sz w:val="24"/>
          <w:szCs w:val="24"/>
        </w:rPr>
        <w:t>6.</w:t>
      </w:r>
      <w:r>
        <w:rPr>
          <w:sz w:val="24"/>
          <w:szCs w:val="24"/>
        </w:rPr>
        <w:t xml:space="preserve"> Sąd Okręgowy w K. – z uwagi na trwały i zupełny rozkład pożycia małżeńskiego – orzekł na zgodny wniosek stron</w:t>
      </w:r>
      <w:r w:rsidR="00D0685F">
        <w:rPr>
          <w:sz w:val="24"/>
          <w:szCs w:val="24"/>
        </w:rPr>
        <w:t xml:space="preserve"> s</w:t>
      </w:r>
      <w:r w:rsidR="00D2658B">
        <w:rPr>
          <w:sz w:val="24"/>
          <w:szCs w:val="24"/>
        </w:rPr>
        <w:t>e</w:t>
      </w:r>
      <w:r w:rsidR="00D0685F">
        <w:rPr>
          <w:sz w:val="24"/>
          <w:szCs w:val="24"/>
        </w:rPr>
        <w:t>p</w:t>
      </w:r>
      <w:r w:rsidR="00D2658B">
        <w:rPr>
          <w:sz w:val="24"/>
          <w:szCs w:val="24"/>
        </w:rPr>
        <w:t>a</w:t>
      </w:r>
      <w:r w:rsidR="00D0685F">
        <w:rPr>
          <w:sz w:val="24"/>
          <w:szCs w:val="24"/>
        </w:rPr>
        <w:t xml:space="preserve">rację </w:t>
      </w:r>
      <w:r w:rsidR="00D2658B">
        <w:rPr>
          <w:sz w:val="24"/>
          <w:szCs w:val="24"/>
        </w:rPr>
        <w:t xml:space="preserve">bezdzietnego </w:t>
      </w:r>
      <w:r w:rsidR="00D0685F">
        <w:rPr>
          <w:sz w:val="24"/>
          <w:szCs w:val="24"/>
        </w:rPr>
        <w:t xml:space="preserve">małżeństwa Wiktora i Joanny małżonków G. W trzy tygodnie po </w:t>
      </w:r>
      <w:r w:rsidR="00BD1A9B">
        <w:rPr>
          <w:sz w:val="24"/>
          <w:szCs w:val="24"/>
        </w:rPr>
        <w:t>uprawomocnieniu się orzeczenia S</w:t>
      </w:r>
      <w:r w:rsidR="00D0685F">
        <w:rPr>
          <w:sz w:val="24"/>
          <w:szCs w:val="24"/>
        </w:rPr>
        <w:t>ądu Joanna G. złożył</w:t>
      </w:r>
      <w:r w:rsidR="00BD1A9B">
        <w:rPr>
          <w:sz w:val="24"/>
          <w:szCs w:val="24"/>
        </w:rPr>
        <w:t>a przed Sądem R</w:t>
      </w:r>
      <w:r w:rsidR="00D0685F">
        <w:rPr>
          <w:sz w:val="24"/>
          <w:szCs w:val="24"/>
        </w:rPr>
        <w:t xml:space="preserve">ejonowym w B. (czyli w miejscowości, w której zamieszkiwała) oświadczenie o powrocie do nazwiska panieńskiego. W miesiąc po orzeczeniu separacji </w:t>
      </w:r>
      <w:r w:rsidR="00D2658B">
        <w:rPr>
          <w:sz w:val="24"/>
          <w:szCs w:val="24"/>
        </w:rPr>
        <w:t xml:space="preserve">Wiktor G. udał się do banku, aby uzyskać kredyt na samochód osobowy o wartości 45 000 zł. Bank odmówił udzielenia Wiktorowi G. kredytu, ponieważ nie przedstawił on zgody żony na dokonanie czynności przekraczającej zakres zwykłego zarządu. Po roku od orzeczenia separacji małżonkowie doszli do wniosku, że ich małżeństwo ma jeszcze szansę na przetrwanie i Joanna złożyła przeciwko Wiktorowi pozew </w:t>
      </w:r>
      <w:r w:rsidR="00BD1A9B">
        <w:rPr>
          <w:sz w:val="24"/>
          <w:szCs w:val="24"/>
        </w:rPr>
        <w:t xml:space="preserve">o </w:t>
      </w:r>
      <w:r w:rsidR="00D2658B">
        <w:rPr>
          <w:sz w:val="24"/>
          <w:szCs w:val="24"/>
        </w:rPr>
        <w:t>zniesienie separacji.</w:t>
      </w:r>
    </w:p>
    <w:p w14:paraId="65632FF3" w14:textId="77777777" w:rsidR="00D2658B" w:rsidRDefault="00D2658B" w:rsidP="00366DD8">
      <w:pPr>
        <w:jc w:val="both"/>
        <w:rPr>
          <w:sz w:val="24"/>
          <w:szCs w:val="24"/>
        </w:rPr>
      </w:pPr>
      <w:r>
        <w:rPr>
          <w:sz w:val="24"/>
          <w:szCs w:val="24"/>
        </w:rPr>
        <w:t>Proszę ocenić przebieg postępowania i wskazać ewentualne uchybienia.</w:t>
      </w:r>
    </w:p>
    <w:p w14:paraId="29335E76" w14:textId="77777777" w:rsidR="00C26D34" w:rsidRDefault="00C26D34" w:rsidP="00366DD8">
      <w:pPr>
        <w:jc w:val="both"/>
        <w:rPr>
          <w:sz w:val="24"/>
          <w:szCs w:val="24"/>
        </w:rPr>
      </w:pPr>
    </w:p>
    <w:p w14:paraId="32BB9EE6" w14:textId="77777777" w:rsidR="00D2658B" w:rsidRDefault="00D2658B" w:rsidP="00366DD8">
      <w:pPr>
        <w:jc w:val="both"/>
        <w:rPr>
          <w:sz w:val="24"/>
          <w:szCs w:val="24"/>
        </w:rPr>
      </w:pPr>
      <w:r w:rsidRPr="00E46F6D">
        <w:rPr>
          <w:b/>
          <w:sz w:val="24"/>
          <w:szCs w:val="24"/>
        </w:rPr>
        <w:t>7.</w:t>
      </w:r>
      <w:r>
        <w:rPr>
          <w:sz w:val="24"/>
          <w:szCs w:val="24"/>
        </w:rPr>
        <w:t xml:space="preserve"> </w:t>
      </w:r>
      <w:r w:rsidR="00E46F6D">
        <w:rPr>
          <w:sz w:val="24"/>
          <w:szCs w:val="24"/>
        </w:rPr>
        <w:t xml:space="preserve">Weronika A. pozostaje w konkubinacie z Andrzejem B. W </w:t>
      </w:r>
      <w:r w:rsidR="002F7BDB">
        <w:rPr>
          <w:sz w:val="24"/>
          <w:szCs w:val="24"/>
        </w:rPr>
        <w:t>2009</w:t>
      </w:r>
      <w:r w:rsidR="00E46F6D">
        <w:rPr>
          <w:sz w:val="24"/>
          <w:szCs w:val="24"/>
        </w:rPr>
        <w:t xml:space="preserve"> r. urodziła ona</w:t>
      </w:r>
      <w:r w:rsidR="00BD1A9B">
        <w:rPr>
          <w:sz w:val="24"/>
          <w:szCs w:val="24"/>
        </w:rPr>
        <w:t xml:space="preserve"> syna (Mariana), którego przed Sądem R</w:t>
      </w:r>
      <w:r w:rsidR="00E46F6D">
        <w:rPr>
          <w:sz w:val="24"/>
          <w:szCs w:val="24"/>
        </w:rPr>
        <w:t xml:space="preserve">ejonowym w T. uznał Andrzej B. Weronika A. nie mogła być obecna przy składaniu oświadczenia przez Andrzeja B., ponieważ przebywała wówczas w pracy. Andrzej B. uzyskał jednak w Internecie informację, że matka może </w:t>
      </w:r>
      <w:r w:rsidR="002F7BDB">
        <w:rPr>
          <w:sz w:val="24"/>
          <w:szCs w:val="24"/>
        </w:rPr>
        <w:t>potwierdzić złożone przez niego oświadczenie w późniejszym czasie. Po dwóch miesiącach</w:t>
      </w:r>
      <w:r w:rsidR="00BD1A9B">
        <w:rPr>
          <w:sz w:val="24"/>
          <w:szCs w:val="24"/>
        </w:rPr>
        <w:t xml:space="preserve"> Weronika A. stawiła się przed S</w:t>
      </w:r>
      <w:r w:rsidR="002F7BDB">
        <w:rPr>
          <w:sz w:val="24"/>
          <w:szCs w:val="24"/>
        </w:rPr>
        <w:t xml:space="preserve">ądem potwierdzając, że Andrzej B. jest ojcem Mariana. W roku 2010 – w trakcie sąsiedzkiej kłótni – okazało się, że Marian nie jest synem Andrzeja B. tylko mieszkającego naprzeciwko Marcina W. Znalazło to potwierdzenie w badaniach genetycznych przeprowadzonych na zlecenie Andrzeja B. Poniżony Andrzej B. wytoczył powództwo </w:t>
      </w:r>
      <w:r w:rsidR="00F10D4E">
        <w:rPr>
          <w:sz w:val="24"/>
          <w:szCs w:val="24"/>
        </w:rPr>
        <w:t xml:space="preserve">o zaprzeczenie ojcostwa </w:t>
      </w:r>
      <w:r w:rsidR="002F7BDB">
        <w:rPr>
          <w:sz w:val="24"/>
          <w:szCs w:val="24"/>
        </w:rPr>
        <w:t xml:space="preserve">przeciwko małoletniemu Marianowi oraz Marcinowi W. (biologicznemu ojcu </w:t>
      </w:r>
      <w:r w:rsidR="00F10D4E">
        <w:rPr>
          <w:sz w:val="24"/>
          <w:szCs w:val="24"/>
        </w:rPr>
        <w:t xml:space="preserve">dziecka). </w:t>
      </w:r>
    </w:p>
    <w:p w14:paraId="62CBA2B6" w14:textId="77777777" w:rsidR="00F10D4E" w:rsidRDefault="00F10D4E" w:rsidP="00366DD8">
      <w:pPr>
        <w:jc w:val="both"/>
        <w:rPr>
          <w:sz w:val="24"/>
          <w:szCs w:val="24"/>
        </w:rPr>
      </w:pPr>
      <w:r w:rsidRPr="00F10D4E">
        <w:rPr>
          <w:sz w:val="24"/>
          <w:szCs w:val="24"/>
        </w:rPr>
        <w:t>Proszę ocenić przebieg postępowania i wskazać ewentualne uchybienia</w:t>
      </w:r>
      <w:r>
        <w:rPr>
          <w:sz w:val="24"/>
          <w:szCs w:val="24"/>
        </w:rPr>
        <w:t>.</w:t>
      </w:r>
    </w:p>
    <w:p w14:paraId="392E130F" w14:textId="77777777" w:rsidR="002F7382" w:rsidRDefault="002F7382" w:rsidP="00366DD8">
      <w:pPr>
        <w:jc w:val="both"/>
        <w:rPr>
          <w:sz w:val="24"/>
          <w:szCs w:val="24"/>
        </w:rPr>
      </w:pPr>
    </w:p>
    <w:p w14:paraId="379DF25A" w14:textId="77777777" w:rsidR="00F10D4E" w:rsidRDefault="00F10D4E" w:rsidP="00366DD8">
      <w:pPr>
        <w:jc w:val="both"/>
        <w:rPr>
          <w:sz w:val="24"/>
          <w:szCs w:val="24"/>
        </w:rPr>
      </w:pPr>
      <w:r w:rsidRPr="00F10D4E">
        <w:rPr>
          <w:b/>
          <w:sz w:val="24"/>
          <w:szCs w:val="24"/>
        </w:rPr>
        <w:t>8.</w:t>
      </w:r>
      <w:r>
        <w:rPr>
          <w:sz w:val="24"/>
          <w:szCs w:val="24"/>
        </w:rPr>
        <w:t xml:space="preserve"> Jan i Marianna S. są rodzicami dwunastoletniej Karoliny S., która z dużym powodzeniem występuje w zawodach jeździeckich i wykazuje się w tej dziedzinie sportu wyjątkowym talentem. </w:t>
      </w:r>
      <w:r w:rsidR="002F7382">
        <w:rPr>
          <w:sz w:val="24"/>
          <w:szCs w:val="24"/>
        </w:rPr>
        <w:t>Z nagród pieniężnych uzyskiwanych przez córkę na zawodach pokrywane są przede wszystkim koszty wyposażenia koniecznego do jazdy konnej przez Karolinę oraz bieżące potrzeby dwójki rodzeństwa Karoliny S. (</w:t>
      </w:r>
      <w:r w:rsidR="00410448">
        <w:rPr>
          <w:sz w:val="24"/>
          <w:szCs w:val="24"/>
        </w:rPr>
        <w:t>Ignacego</w:t>
      </w:r>
      <w:r w:rsidR="002F7382">
        <w:rPr>
          <w:sz w:val="24"/>
          <w:szCs w:val="24"/>
        </w:rPr>
        <w:t xml:space="preserve"> i Weroniki). Regularnie – przynajmniej dwa razy w roku – rodzina </w:t>
      </w:r>
      <w:r w:rsidR="00410448">
        <w:rPr>
          <w:sz w:val="24"/>
          <w:szCs w:val="24"/>
        </w:rPr>
        <w:t>wyjeżdża</w:t>
      </w:r>
      <w:r w:rsidR="002F7382">
        <w:rPr>
          <w:sz w:val="24"/>
          <w:szCs w:val="24"/>
        </w:rPr>
        <w:t xml:space="preserve"> w zagraniczną podróż, która finansowana jest </w:t>
      </w:r>
      <w:r w:rsidR="001E7D21">
        <w:rPr>
          <w:sz w:val="24"/>
          <w:szCs w:val="24"/>
        </w:rPr>
        <w:t xml:space="preserve">w całości </w:t>
      </w:r>
      <w:r w:rsidR="002F7382">
        <w:rPr>
          <w:sz w:val="24"/>
          <w:szCs w:val="24"/>
        </w:rPr>
        <w:t xml:space="preserve">z środków pochodzących z nagród wywalczonych przez Karolinę S. </w:t>
      </w:r>
      <w:r w:rsidR="00643F6A">
        <w:rPr>
          <w:sz w:val="24"/>
          <w:szCs w:val="24"/>
        </w:rPr>
        <w:t xml:space="preserve">Sąd Rejonowy w K. powziął ze skierowanego do niego donosu informację o takim stanie rzeczy, wszczął postępowanie z urzędu i nakazał Janowi i Mariannie S. sporządzenie inwentarza majątku Karoliny S. Sąd nakazał również Janowi i Mariannie małżonkom S., aby każdorazowo zawiadamiali Sąd o ważniejszych zmianach w </w:t>
      </w:r>
      <w:r w:rsidR="00410448">
        <w:rPr>
          <w:sz w:val="24"/>
          <w:szCs w:val="24"/>
        </w:rPr>
        <w:t>składnikach</w:t>
      </w:r>
      <w:r w:rsidR="00643F6A">
        <w:rPr>
          <w:sz w:val="24"/>
          <w:szCs w:val="24"/>
        </w:rPr>
        <w:t xml:space="preserve"> majątku Karoliny S. </w:t>
      </w:r>
    </w:p>
    <w:p w14:paraId="4167409C" w14:textId="77777777" w:rsidR="00643F6A" w:rsidRDefault="00643F6A" w:rsidP="00366DD8">
      <w:pPr>
        <w:jc w:val="both"/>
        <w:rPr>
          <w:sz w:val="24"/>
          <w:szCs w:val="24"/>
        </w:rPr>
      </w:pPr>
      <w:r w:rsidRPr="00643F6A">
        <w:rPr>
          <w:sz w:val="24"/>
          <w:szCs w:val="24"/>
        </w:rPr>
        <w:lastRenderedPageBreak/>
        <w:t>Proszę ocenić przebieg postępowania i wskazać ewentualne uchybienia</w:t>
      </w:r>
      <w:r>
        <w:rPr>
          <w:sz w:val="24"/>
          <w:szCs w:val="24"/>
        </w:rPr>
        <w:t>.</w:t>
      </w:r>
    </w:p>
    <w:p w14:paraId="31267950" w14:textId="77777777" w:rsidR="00C26D34" w:rsidRDefault="00643F6A" w:rsidP="00366DD8">
      <w:pPr>
        <w:jc w:val="both"/>
        <w:rPr>
          <w:sz w:val="24"/>
          <w:szCs w:val="24"/>
        </w:rPr>
      </w:pPr>
      <w:r w:rsidRPr="00F01F12">
        <w:rPr>
          <w:b/>
          <w:sz w:val="24"/>
          <w:szCs w:val="24"/>
        </w:rPr>
        <w:t>9.</w:t>
      </w:r>
      <w:r>
        <w:rPr>
          <w:sz w:val="24"/>
          <w:szCs w:val="24"/>
        </w:rPr>
        <w:t xml:space="preserve"> Rodzice małoletniego Roberta L.</w:t>
      </w:r>
      <w:r w:rsidR="00F01F12">
        <w:rPr>
          <w:sz w:val="24"/>
          <w:szCs w:val="24"/>
        </w:rPr>
        <w:t xml:space="preserve"> (lat 12)</w:t>
      </w:r>
      <w:r>
        <w:rPr>
          <w:sz w:val="24"/>
          <w:szCs w:val="24"/>
        </w:rPr>
        <w:t xml:space="preserve"> zgin</w:t>
      </w:r>
      <w:r w:rsidR="00F01F12">
        <w:rPr>
          <w:sz w:val="24"/>
          <w:szCs w:val="24"/>
        </w:rPr>
        <w:t xml:space="preserve">ęli w tragicznym wypadku samochodowym w dniu 22 lutego 2010 r. W dniu 27 lutego 2010 r. sąd opiekuńczy wyznaczył kuratora dla Roberta L. w osobie jego stryja Czesława L. W dniu 30 czerwca 2011 r. Sąd powierzył sprawowanie opieki nad małoletnim Robertem L. przyjaciołom rodziców Roberta L., którzy byli jednocześnie jego rodzicami chrzestnymi. </w:t>
      </w:r>
      <w:r w:rsidR="00C26D34">
        <w:rPr>
          <w:sz w:val="24"/>
          <w:szCs w:val="24"/>
        </w:rPr>
        <w:t>Pozostający w konkubinacie opiekunowie – p</w:t>
      </w:r>
      <w:r w:rsidR="00F01F12">
        <w:rPr>
          <w:sz w:val="24"/>
          <w:szCs w:val="24"/>
        </w:rPr>
        <w:t xml:space="preserve">o roku sprawowania </w:t>
      </w:r>
      <w:r w:rsidR="00C26D34">
        <w:rPr>
          <w:sz w:val="24"/>
          <w:szCs w:val="24"/>
        </w:rPr>
        <w:t xml:space="preserve">opieki – zwrócili się do Sądu o przyznanie wypłacanego miesięcznie wynagrodzenia za sprawowanie opieki. Wniosek swój argumentowali trudnościami finansowymi </w:t>
      </w:r>
      <w:r w:rsidR="00410448">
        <w:rPr>
          <w:sz w:val="24"/>
          <w:szCs w:val="24"/>
        </w:rPr>
        <w:t>związanymi</w:t>
      </w:r>
      <w:r w:rsidR="00C26D34">
        <w:rPr>
          <w:sz w:val="24"/>
          <w:szCs w:val="24"/>
        </w:rPr>
        <w:t xml:space="preserve"> z kryzysem, który dotknął światową gospodarkę. Sąd nie przychylił się do wniosku opiekunów, wskazując, że:</w:t>
      </w:r>
    </w:p>
    <w:p w14:paraId="2C08C755" w14:textId="77777777" w:rsidR="00C26D34" w:rsidRDefault="00C26D34" w:rsidP="00366DD8">
      <w:pPr>
        <w:jc w:val="both"/>
        <w:rPr>
          <w:sz w:val="24"/>
          <w:szCs w:val="24"/>
        </w:rPr>
      </w:pPr>
      <w:r>
        <w:rPr>
          <w:sz w:val="24"/>
          <w:szCs w:val="24"/>
        </w:rPr>
        <w:t xml:space="preserve">a)  przyznanie </w:t>
      </w:r>
      <w:r w:rsidR="00410448">
        <w:rPr>
          <w:sz w:val="24"/>
          <w:szCs w:val="24"/>
        </w:rPr>
        <w:t>wynagrodzenia</w:t>
      </w:r>
      <w:r>
        <w:rPr>
          <w:sz w:val="24"/>
          <w:szCs w:val="24"/>
        </w:rPr>
        <w:t xml:space="preserve"> pozostawałoby z rażącej sprzeczności z zasadami współżycia społecznego</w:t>
      </w:r>
      <w:r w:rsidR="00572B2B">
        <w:rPr>
          <w:sz w:val="24"/>
          <w:szCs w:val="24"/>
        </w:rPr>
        <w:t>,</w:t>
      </w:r>
    </w:p>
    <w:p w14:paraId="67D3D67A" w14:textId="77777777" w:rsidR="00643F6A" w:rsidRDefault="00572B2B" w:rsidP="00366DD8">
      <w:pPr>
        <w:jc w:val="both"/>
        <w:rPr>
          <w:sz w:val="24"/>
          <w:szCs w:val="24"/>
        </w:rPr>
      </w:pPr>
      <w:r>
        <w:rPr>
          <w:sz w:val="24"/>
          <w:szCs w:val="24"/>
        </w:rPr>
        <w:t xml:space="preserve">b) </w:t>
      </w:r>
      <w:r w:rsidR="00C26D34">
        <w:rPr>
          <w:sz w:val="24"/>
          <w:szCs w:val="24"/>
        </w:rPr>
        <w:t>małoletni nie posi</w:t>
      </w:r>
      <w:r>
        <w:rPr>
          <w:sz w:val="24"/>
          <w:szCs w:val="24"/>
        </w:rPr>
        <w:t>ada praktycznie żadnego majątku, który mógłby posłużyć do pokrycia kosztów opieki.</w:t>
      </w:r>
    </w:p>
    <w:p w14:paraId="44D7F4EA" w14:textId="77777777" w:rsidR="00643F6A" w:rsidRDefault="00572B2B" w:rsidP="00366DD8">
      <w:pPr>
        <w:jc w:val="both"/>
        <w:rPr>
          <w:sz w:val="24"/>
          <w:szCs w:val="24"/>
        </w:rPr>
      </w:pPr>
      <w:r w:rsidRPr="00572B2B">
        <w:rPr>
          <w:sz w:val="24"/>
          <w:szCs w:val="24"/>
        </w:rPr>
        <w:t>Proszę ocenić przebieg postępowania i wskazać ewentualne uchybienia.</w:t>
      </w:r>
      <w:r>
        <w:rPr>
          <w:sz w:val="24"/>
          <w:szCs w:val="24"/>
        </w:rPr>
        <w:t xml:space="preserve"> </w:t>
      </w:r>
    </w:p>
    <w:p w14:paraId="2BDB92BF" w14:textId="77777777" w:rsidR="00572B2B" w:rsidRDefault="00572B2B" w:rsidP="00366DD8">
      <w:pPr>
        <w:jc w:val="both"/>
        <w:rPr>
          <w:sz w:val="24"/>
          <w:szCs w:val="24"/>
        </w:rPr>
      </w:pPr>
    </w:p>
    <w:p w14:paraId="219965C8" w14:textId="77777777" w:rsidR="00572B2B" w:rsidRDefault="00572B2B" w:rsidP="00366DD8">
      <w:pPr>
        <w:jc w:val="both"/>
        <w:rPr>
          <w:sz w:val="24"/>
          <w:szCs w:val="24"/>
        </w:rPr>
      </w:pPr>
      <w:r w:rsidRPr="00572B2B">
        <w:rPr>
          <w:b/>
          <w:sz w:val="24"/>
          <w:szCs w:val="24"/>
        </w:rPr>
        <w:t xml:space="preserve">10. </w:t>
      </w:r>
      <w:r w:rsidRPr="00572B2B">
        <w:rPr>
          <w:sz w:val="24"/>
          <w:szCs w:val="24"/>
        </w:rPr>
        <w:t>Jarosław</w:t>
      </w:r>
      <w:r>
        <w:rPr>
          <w:sz w:val="24"/>
          <w:szCs w:val="24"/>
        </w:rPr>
        <w:t xml:space="preserve"> T. ma trójkę pozamałżeńskich dzieci, na których utrzymanie nie </w:t>
      </w:r>
      <w:r w:rsidR="004962F4">
        <w:rPr>
          <w:sz w:val="24"/>
          <w:szCs w:val="24"/>
        </w:rPr>
        <w:t>łoży</w:t>
      </w:r>
      <w:r>
        <w:rPr>
          <w:sz w:val="24"/>
          <w:szCs w:val="24"/>
        </w:rPr>
        <w:t xml:space="preserve"> żadnych środków. Dostrzegając tę sytuację dziadkowie małoletnich dzieci Jarosława T. od 2005 r. nieprzerwanie zaspokajali ich potrzeby w sposób kompleksowy. W 2010 r. skończyła się ich ci</w:t>
      </w:r>
      <w:r w:rsidR="00410448">
        <w:rPr>
          <w:sz w:val="24"/>
          <w:szCs w:val="24"/>
        </w:rPr>
        <w:t>e</w:t>
      </w:r>
      <w:r>
        <w:rPr>
          <w:sz w:val="24"/>
          <w:szCs w:val="24"/>
        </w:rPr>
        <w:t xml:space="preserve">rpliwość i zdecydowali się oni wytoczyć powództwo przeciwko Jarosławowi T. </w:t>
      </w:r>
      <w:r w:rsidR="00410448">
        <w:rPr>
          <w:sz w:val="24"/>
          <w:szCs w:val="24"/>
        </w:rPr>
        <w:t xml:space="preserve">o zwrot  poniesionych kosztów utrzymania trójki dzieci Jarosława T. </w:t>
      </w:r>
      <w:r w:rsidR="004962F4">
        <w:rPr>
          <w:sz w:val="24"/>
          <w:szCs w:val="24"/>
        </w:rPr>
        <w:t xml:space="preserve">w </w:t>
      </w:r>
      <w:r w:rsidR="00410448">
        <w:rPr>
          <w:sz w:val="24"/>
          <w:szCs w:val="24"/>
        </w:rPr>
        <w:t>okresie ostatnich pięciu lat od wytoczenia powództwa.</w:t>
      </w:r>
    </w:p>
    <w:p w14:paraId="14E26C92" w14:textId="77777777" w:rsidR="00410448" w:rsidRPr="00572B2B" w:rsidRDefault="00410448" w:rsidP="00366DD8">
      <w:pPr>
        <w:jc w:val="both"/>
        <w:rPr>
          <w:b/>
          <w:sz w:val="24"/>
          <w:szCs w:val="24"/>
        </w:rPr>
      </w:pPr>
      <w:r>
        <w:rPr>
          <w:sz w:val="24"/>
          <w:szCs w:val="24"/>
        </w:rPr>
        <w:t>Czy powództwo takie ma szansę powodzenia?</w:t>
      </w:r>
    </w:p>
    <w:sectPr w:rsidR="00410448" w:rsidRPr="00572B2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EF3D2" w14:textId="77777777" w:rsidR="00AC45E7" w:rsidRDefault="00AC45E7" w:rsidP="00A92352">
      <w:pPr>
        <w:spacing w:after="0" w:line="240" w:lineRule="auto"/>
      </w:pPr>
      <w:r>
        <w:separator/>
      </w:r>
    </w:p>
  </w:endnote>
  <w:endnote w:type="continuationSeparator" w:id="0">
    <w:p w14:paraId="4C71335B" w14:textId="77777777" w:rsidR="00AC45E7" w:rsidRDefault="00AC45E7" w:rsidP="00A923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0006413"/>
      <w:docPartObj>
        <w:docPartGallery w:val="Page Numbers (Bottom of Page)"/>
        <w:docPartUnique/>
      </w:docPartObj>
    </w:sdtPr>
    <w:sdtContent>
      <w:p w14:paraId="0EC68837" w14:textId="77777777" w:rsidR="00A92352" w:rsidRDefault="00A92352">
        <w:pPr>
          <w:pStyle w:val="Stopka"/>
          <w:jc w:val="right"/>
        </w:pPr>
        <w:r>
          <w:fldChar w:fldCharType="begin"/>
        </w:r>
        <w:r>
          <w:instrText>PAGE   \* MERGEFORMAT</w:instrText>
        </w:r>
        <w:r>
          <w:fldChar w:fldCharType="separate"/>
        </w:r>
        <w:r w:rsidR="00080995">
          <w:rPr>
            <w:noProof/>
          </w:rPr>
          <w:t>1</w:t>
        </w:r>
        <w:r>
          <w:fldChar w:fldCharType="end"/>
        </w:r>
      </w:p>
    </w:sdtContent>
  </w:sdt>
  <w:p w14:paraId="7164630B" w14:textId="77777777" w:rsidR="00A92352" w:rsidRDefault="00A9235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59BFE3" w14:textId="77777777" w:rsidR="00AC45E7" w:rsidRDefault="00AC45E7" w:rsidP="00A92352">
      <w:pPr>
        <w:spacing w:after="0" w:line="240" w:lineRule="auto"/>
      </w:pPr>
      <w:r>
        <w:separator/>
      </w:r>
    </w:p>
  </w:footnote>
  <w:footnote w:type="continuationSeparator" w:id="0">
    <w:p w14:paraId="6BA41DF9" w14:textId="77777777" w:rsidR="00AC45E7" w:rsidRDefault="00AC45E7" w:rsidP="00A923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D47EE7"/>
    <w:multiLevelType w:val="hybridMultilevel"/>
    <w:tmpl w:val="B4F0F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639163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4589"/>
    <w:rsid w:val="00041135"/>
    <w:rsid w:val="000637ED"/>
    <w:rsid w:val="00065835"/>
    <w:rsid w:val="00080995"/>
    <w:rsid w:val="0009134C"/>
    <w:rsid w:val="000C3F9B"/>
    <w:rsid w:val="000E08C2"/>
    <w:rsid w:val="000F4474"/>
    <w:rsid w:val="00117B24"/>
    <w:rsid w:val="001250BB"/>
    <w:rsid w:val="001C091D"/>
    <w:rsid w:val="001C1264"/>
    <w:rsid w:val="001C3D3A"/>
    <w:rsid w:val="001E7D21"/>
    <w:rsid w:val="00204600"/>
    <w:rsid w:val="00206046"/>
    <w:rsid w:val="002274B4"/>
    <w:rsid w:val="00250AC8"/>
    <w:rsid w:val="002559C5"/>
    <w:rsid w:val="002B511D"/>
    <w:rsid w:val="002F7382"/>
    <w:rsid w:val="002F7BDB"/>
    <w:rsid w:val="00321A62"/>
    <w:rsid w:val="00366DD8"/>
    <w:rsid w:val="003B532D"/>
    <w:rsid w:val="003E6E9E"/>
    <w:rsid w:val="003F2681"/>
    <w:rsid w:val="00410448"/>
    <w:rsid w:val="00434846"/>
    <w:rsid w:val="00447D84"/>
    <w:rsid w:val="004603FF"/>
    <w:rsid w:val="004962F4"/>
    <w:rsid w:val="004F5C4E"/>
    <w:rsid w:val="005706EA"/>
    <w:rsid w:val="00572B2B"/>
    <w:rsid w:val="005C6860"/>
    <w:rsid w:val="00643F6A"/>
    <w:rsid w:val="0064725F"/>
    <w:rsid w:val="0066632E"/>
    <w:rsid w:val="006867A8"/>
    <w:rsid w:val="006D7149"/>
    <w:rsid w:val="006F6460"/>
    <w:rsid w:val="00744589"/>
    <w:rsid w:val="007471BC"/>
    <w:rsid w:val="008B0B77"/>
    <w:rsid w:val="008B1326"/>
    <w:rsid w:val="008F79C6"/>
    <w:rsid w:val="009E1053"/>
    <w:rsid w:val="009E19EE"/>
    <w:rsid w:val="009E6CD8"/>
    <w:rsid w:val="00A17255"/>
    <w:rsid w:val="00A92352"/>
    <w:rsid w:val="00AC45E7"/>
    <w:rsid w:val="00AE3A6D"/>
    <w:rsid w:val="00B66CA5"/>
    <w:rsid w:val="00BD1A9B"/>
    <w:rsid w:val="00BE3D08"/>
    <w:rsid w:val="00C26D34"/>
    <w:rsid w:val="00CD3173"/>
    <w:rsid w:val="00D0520C"/>
    <w:rsid w:val="00D0685F"/>
    <w:rsid w:val="00D2658B"/>
    <w:rsid w:val="00D63870"/>
    <w:rsid w:val="00D639AC"/>
    <w:rsid w:val="00DA5D00"/>
    <w:rsid w:val="00E262CE"/>
    <w:rsid w:val="00E277EF"/>
    <w:rsid w:val="00E46F6D"/>
    <w:rsid w:val="00E57F75"/>
    <w:rsid w:val="00E62A92"/>
    <w:rsid w:val="00E82FDE"/>
    <w:rsid w:val="00E978CB"/>
    <w:rsid w:val="00F01F12"/>
    <w:rsid w:val="00F0663C"/>
    <w:rsid w:val="00F10D4E"/>
    <w:rsid w:val="00F919B5"/>
    <w:rsid w:val="00FC0B20"/>
    <w:rsid w:val="00FD44A1"/>
    <w:rsid w:val="00FE58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7ED3B"/>
  <w15:docId w15:val="{BDF5B234-CBC4-4260-83C1-0219976FC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1250BB"/>
    <w:pPr>
      <w:ind w:left="720"/>
      <w:contextualSpacing/>
    </w:pPr>
  </w:style>
  <w:style w:type="paragraph" w:styleId="Nagwek">
    <w:name w:val="header"/>
    <w:basedOn w:val="Normalny"/>
    <w:link w:val="NagwekZnak"/>
    <w:uiPriority w:val="99"/>
    <w:unhideWhenUsed/>
    <w:rsid w:val="00A9235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92352"/>
  </w:style>
  <w:style w:type="paragraph" w:styleId="Stopka">
    <w:name w:val="footer"/>
    <w:basedOn w:val="Normalny"/>
    <w:link w:val="StopkaZnak"/>
    <w:uiPriority w:val="99"/>
    <w:unhideWhenUsed/>
    <w:rsid w:val="00A9235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92352"/>
  </w:style>
  <w:style w:type="paragraph" w:styleId="Tekstdymka">
    <w:name w:val="Balloon Text"/>
    <w:basedOn w:val="Normalny"/>
    <w:link w:val="TekstdymkaZnak"/>
    <w:uiPriority w:val="99"/>
    <w:semiHidden/>
    <w:unhideWhenUsed/>
    <w:rsid w:val="00041135"/>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411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9F617-A2D7-4D39-924A-9A0112CE7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1431</Words>
  <Characters>8589</Characters>
  <Application>Microsoft Office Word</Application>
  <DocSecurity>0</DocSecurity>
  <Lines>71</Lines>
  <Paragraphs>19</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BB</dc:creator>
  <cp:lastModifiedBy>Błażej Bugajski</cp:lastModifiedBy>
  <cp:revision>2</cp:revision>
  <cp:lastPrinted>2012-02-25T06:55:00Z</cp:lastPrinted>
  <dcterms:created xsi:type="dcterms:W3CDTF">2025-03-18T11:28:00Z</dcterms:created>
  <dcterms:modified xsi:type="dcterms:W3CDTF">2025-03-18T11:28:00Z</dcterms:modified>
</cp:coreProperties>
</file>